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43" w:rsidRPr="00FD2C4E" w:rsidRDefault="009F5A63" w:rsidP="009F5A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C4E">
        <w:rPr>
          <w:rFonts w:ascii="Times New Roman" w:hAnsi="Times New Roman" w:cs="Times New Roman"/>
          <w:b/>
          <w:sz w:val="20"/>
          <w:szCs w:val="20"/>
        </w:rPr>
        <w:t>Making an Object React to Something</w:t>
      </w:r>
    </w:p>
    <w:p w:rsidR="009F5A63" w:rsidRPr="00FD2C4E" w:rsidRDefault="009F5A63" w:rsidP="009F5A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D2C4E">
        <w:rPr>
          <w:rFonts w:ascii="Times New Roman" w:hAnsi="Times New Roman" w:cs="Times New Roman"/>
          <w:sz w:val="20"/>
          <w:szCs w:val="20"/>
        </w:rPr>
        <w:t xml:space="preserve">We can make shapes react when someone presses a key by using </w:t>
      </w:r>
      <w:r w:rsidRPr="00FD2C4E">
        <w:rPr>
          <w:rFonts w:ascii="Times New Roman" w:hAnsi="Times New Roman" w:cs="Times New Roman"/>
          <w:i/>
          <w:iCs/>
          <w:sz w:val="20"/>
          <w:szCs w:val="20"/>
        </w:rPr>
        <w:t>event bindings</w:t>
      </w:r>
      <w:r w:rsidRPr="00FD2C4E">
        <w:rPr>
          <w:rFonts w:ascii="Times New Roman" w:hAnsi="Times New Roman" w:cs="Times New Roman"/>
          <w:sz w:val="20"/>
          <w:szCs w:val="20"/>
        </w:rPr>
        <w:t xml:space="preserve">. </w:t>
      </w:r>
      <w:r w:rsidRPr="00FD2C4E">
        <w:rPr>
          <w:rFonts w:ascii="Times New Roman" w:hAnsi="Times New Roman" w:cs="Times New Roman"/>
          <w:b/>
          <w:i/>
          <w:iCs/>
          <w:sz w:val="20"/>
          <w:szCs w:val="20"/>
        </w:rPr>
        <w:t>Events</w:t>
      </w:r>
      <w:r w:rsidRPr="00FD2C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sz w:val="20"/>
          <w:szCs w:val="20"/>
        </w:rPr>
        <w:t xml:space="preserve">are things that occur while a program is running, such as someone moving the mouse, pressing a key, or closing a window. You can tell </w:t>
      </w:r>
      <w:proofErr w:type="spellStart"/>
      <w:r w:rsidRPr="00FD2C4E">
        <w:rPr>
          <w:rFonts w:ascii="Times New Roman" w:eastAsia="TheSansMonoCondensed-Plain" w:hAnsi="Times New Roman" w:cs="Times New Roman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sz w:val="20"/>
          <w:szCs w:val="20"/>
        </w:rPr>
        <w:t>to watch for these events and then do something in response.</w:t>
      </w: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D2C4E">
        <w:rPr>
          <w:rFonts w:ascii="Times New Roman" w:hAnsi="Times New Roman" w:cs="Times New Roman"/>
          <w:sz w:val="20"/>
          <w:szCs w:val="20"/>
        </w:rPr>
        <w:t xml:space="preserve">When you entered the code to show the </w:t>
      </w:r>
      <w:proofErr w:type="spellStart"/>
      <w:proofErr w:type="gramStart"/>
      <w:r w:rsidRPr="00FD2C4E">
        <w:rPr>
          <w:rFonts w:ascii="Times New Roman" w:hAnsi="Times New Roman" w:cs="Times New Roman"/>
          <w:sz w:val="20"/>
          <w:szCs w:val="20"/>
        </w:rPr>
        <w:t>x,y</w:t>
      </w:r>
      <w:proofErr w:type="spellEnd"/>
      <w:proofErr w:type="gramEnd"/>
      <w:r w:rsidRPr="00FD2C4E">
        <w:rPr>
          <w:rFonts w:ascii="Times New Roman" w:hAnsi="Times New Roman" w:cs="Times New Roman"/>
          <w:sz w:val="20"/>
          <w:szCs w:val="20"/>
        </w:rPr>
        <w:t xml:space="preserve"> coordinates when the mouse was moved, you declared the event in the function parameter.</w:t>
      </w:r>
    </w:p>
    <w:p w:rsidR="009F5A63" w:rsidRPr="00FD2C4E" w:rsidRDefault="009F5A63" w:rsidP="009F5A6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FD2C4E">
        <w:rPr>
          <w:rFonts w:ascii="Times New Roman" w:hAnsi="Times New Roman" w:cs="Times New Roman"/>
          <w:sz w:val="20"/>
          <w:szCs w:val="20"/>
        </w:rPr>
        <w:t xml:space="preserve">#function to set-up </w:t>
      </w:r>
      <w:proofErr w:type="spellStart"/>
      <w:proofErr w:type="gramStart"/>
      <w:r w:rsidRPr="00FD2C4E">
        <w:rPr>
          <w:rFonts w:ascii="Times New Roman" w:hAnsi="Times New Roman" w:cs="Times New Roman"/>
          <w:sz w:val="20"/>
          <w:szCs w:val="20"/>
        </w:rPr>
        <w:t>x,y</w:t>
      </w:r>
      <w:proofErr w:type="spellEnd"/>
      <w:proofErr w:type="gramEnd"/>
      <w:r w:rsidRPr="00FD2C4E">
        <w:rPr>
          <w:rFonts w:ascii="Times New Roman" w:hAnsi="Times New Roman" w:cs="Times New Roman"/>
          <w:sz w:val="20"/>
          <w:szCs w:val="20"/>
        </w:rPr>
        <w:t xml:space="preserve"> coordinates to show</w:t>
      </w:r>
    </w:p>
    <w:p w:rsidR="009F5A63" w:rsidRPr="00FD2C4E" w:rsidRDefault="009F5A63" w:rsidP="009F5A6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FD2C4E">
        <w:rPr>
          <w:rFonts w:ascii="Times New Roman" w:hAnsi="Times New Roman" w:cs="Times New Roman"/>
          <w:sz w:val="20"/>
          <w:szCs w:val="20"/>
        </w:rPr>
        <w:t>def</w:t>
      </w:r>
      <w:proofErr w:type="spellEnd"/>
      <w:r w:rsidRPr="00FD2C4E">
        <w:rPr>
          <w:rFonts w:ascii="Times New Roman" w:hAnsi="Times New Roman" w:cs="Times New Roman"/>
          <w:sz w:val="20"/>
          <w:szCs w:val="20"/>
        </w:rPr>
        <w:t xml:space="preserve"> moved(</w:t>
      </w:r>
      <w:r w:rsidRPr="00FD2C4E">
        <w:rPr>
          <w:rFonts w:ascii="Times New Roman" w:hAnsi="Times New Roman" w:cs="Times New Roman"/>
          <w:b/>
          <w:sz w:val="20"/>
          <w:szCs w:val="20"/>
        </w:rPr>
        <w:t>event</w:t>
      </w:r>
      <w:r w:rsidRPr="00FD2C4E">
        <w:rPr>
          <w:rFonts w:ascii="Times New Roman" w:hAnsi="Times New Roman" w:cs="Times New Roman"/>
          <w:sz w:val="20"/>
          <w:szCs w:val="20"/>
        </w:rPr>
        <w:t>):</w:t>
      </w:r>
    </w:p>
    <w:p w:rsidR="009F5A63" w:rsidRPr="00FD2C4E" w:rsidRDefault="009F5A63" w:rsidP="009F5A6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FD2C4E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proofErr w:type="gramStart"/>
      <w:r w:rsidRPr="00FD2C4E">
        <w:rPr>
          <w:rFonts w:ascii="Times New Roman" w:hAnsi="Times New Roman" w:cs="Times New Roman"/>
          <w:sz w:val="20"/>
          <w:szCs w:val="20"/>
        </w:rPr>
        <w:t>canvas.itemconfigure</w:t>
      </w:r>
      <w:proofErr w:type="spellEnd"/>
      <w:proofErr w:type="gramEnd"/>
      <w:r w:rsidRPr="00FD2C4E">
        <w:rPr>
          <w:rFonts w:ascii="Times New Roman" w:hAnsi="Times New Roman" w:cs="Times New Roman"/>
          <w:sz w:val="20"/>
          <w:szCs w:val="20"/>
        </w:rPr>
        <w:t>(tag, text="(%r, %r)" % (</w:t>
      </w:r>
      <w:proofErr w:type="spellStart"/>
      <w:r w:rsidRPr="00FD2C4E">
        <w:rPr>
          <w:rFonts w:ascii="Times New Roman" w:hAnsi="Times New Roman" w:cs="Times New Roman"/>
          <w:sz w:val="20"/>
          <w:szCs w:val="20"/>
        </w:rPr>
        <w:t>event.x</w:t>
      </w:r>
      <w:proofErr w:type="spellEnd"/>
      <w:r w:rsidRPr="00FD2C4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2C4E">
        <w:rPr>
          <w:rFonts w:ascii="Times New Roman" w:hAnsi="Times New Roman" w:cs="Times New Roman"/>
          <w:sz w:val="20"/>
          <w:szCs w:val="20"/>
        </w:rPr>
        <w:t>event.y</w:t>
      </w:r>
      <w:proofErr w:type="spellEnd"/>
      <w:r w:rsidRPr="00FD2C4E">
        <w:rPr>
          <w:rFonts w:ascii="Times New Roman" w:hAnsi="Times New Roman" w:cs="Times New Roman"/>
          <w:sz w:val="20"/>
          <w:szCs w:val="20"/>
        </w:rPr>
        <w:t>))</w:t>
      </w:r>
    </w:p>
    <w:p w:rsidR="009F5A63" w:rsidRPr="00FD2C4E" w:rsidRDefault="009F5A63" w:rsidP="009F5A6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FD2C4E">
        <w:rPr>
          <w:rFonts w:ascii="Times New Roman" w:hAnsi="Times New Roman" w:cs="Times New Roman"/>
          <w:sz w:val="20"/>
          <w:szCs w:val="20"/>
        </w:rPr>
        <w:t>#Call to show coordinates</w:t>
      </w:r>
    </w:p>
    <w:p w:rsidR="009F5A63" w:rsidRPr="00FD2C4E" w:rsidRDefault="009F5A63" w:rsidP="009F5A6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2C4E">
        <w:rPr>
          <w:rFonts w:ascii="Times New Roman" w:hAnsi="Times New Roman" w:cs="Times New Roman"/>
          <w:b/>
          <w:sz w:val="20"/>
          <w:szCs w:val="20"/>
        </w:rPr>
        <w:t>canvas.bind</w:t>
      </w:r>
      <w:proofErr w:type="spellEnd"/>
      <w:proofErr w:type="gramEnd"/>
      <w:r w:rsidRPr="00FD2C4E">
        <w:rPr>
          <w:rFonts w:ascii="Times New Roman" w:hAnsi="Times New Roman" w:cs="Times New Roman"/>
          <w:b/>
          <w:sz w:val="20"/>
          <w:szCs w:val="20"/>
        </w:rPr>
        <w:t>("&lt;Motion&gt;", move</w:t>
      </w:r>
      <w:r w:rsidRPr="00FD2C4E">
        <w:rPr>
          <w:rFonts w:ascii="Times New Roman" w:hAnsi="Times New Roman" w:cs="Times New Roman"/>
          <w:sz w:val="20"/>
          <w:szCs w:val="20"/>
        </w:rPr>
        <w:t>d)</w:t>
      </w:r>
    </w:p>
    <w:p w:rsidR="009F5A63" w:rsidRPr="00FD2C4E" w:rsidRDefault="009F5A63" w:rsidP="009F5A6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FD2C4E">
        <w:rPr>
          <w:rFonts w:ascii="Times New Roman" w:hAnsi="Times New Roman" w:cs="Times New Roman"/>
          <w:sz w:val="20"/>
          <w:szCs w:val="20"/>
        </w:rPr>
        <w:t xml:space="preserve">tag = </w:t>
      </w:r>
      <w:proofErr w:type="spellStart"/>
      <w:proofErr w:type="gramStart"/>
      <w:r w:rsidRPr="00FD2C4E">
        <w:rPr>
          <w:rFonts w:ascii="Times New Roman" w:hAnsi="Times New Roman" w:cs="Times New Roman"/>
          <w:sz w:val="20"/>
          <w:szCs w:val="20"/>
        </w:rPr>
        <w:t>canvas.create</w:t>
      </w:r>
      <w:proofErr w:type="gramEnd"/>
      <w:r w:rsidRPr="00FD2C4E">
        <w:rPr>
          <w:rFonts w:ascii="Times New Roman" w:hAnsi="Times New Roman" w:cs="Times New Roman"/>
          <w:sz w:val="20"/>
          <w:szCs w:val="20"/>
        </w:rPr>
        <w:t>_text</w:t>
      </w:r>
      <w:proofErr w:type="spellEnd"/>
      <w:r w:rsidRPr="00FD2C4E">
        <w:rPr>
          <w:rFonts w:ascii="Times New Roman" w:hAnsi="Times New Roman" w:cs="Times New Roman"/>
          <w:sz w:val="20"/>
          <w:szCs w:val="20"/>
        </w:rPr>
        <w:t>(250, 25, text="", anchor="</w:t>
      </w:r>
      <w:proofErr w:type="spellStart"/>
      <w:r w:rsidRPr="00FD2C4E">
        <w:rPr>
          <w:rFonts w:ascii="Times New Roman" w:hAnsi="Times New Roman" w:cs="Times New Roman"/>
          <w:sz w:val="20"/>
          <w:szCs w:val="20"/>
        </w:rPr>
        <w:t>nw</w:t>
      </w:r>
      <w:proofErr w:type="spellEnd"/>
      <w:r w:rsidRPr="00FD2C4E">
        <w:rPr>
          <w:rFonts w:ascii="Times New Roman" w:hAnsi="Times New Roman" w:cs="Times New Roman"/>
          <w:sz w:val="20"/>
          <w:szCs w:val="20"/>
        </w:rPr>
        <w:t xml:space="preserve">")  </w:t>
      </w: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>To begin handling events (making Python do something when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an event occurs), we first create a function. The binding part comes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when we tell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that a particular function is bound (or associated)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to a specific event; in other words, it will be automatically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called by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to handle that event.</w:t>
      </w:r>
    </w:p>
    <w:p w:rsidR="00FD2C4E" w:rsidRPr="00FD2C4E" w:rsidRDefault="00FD2C4E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>For example, to make the triangle move when the enter key is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pressed, we can define this function:</w:t>
      </w:r>
    </w:p>
    <w:p w:rsidR="00FD2C4E" w:rsidRPr="00FD2C4E" w:rsidRDefault="00FD2C4E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F5A63" w:rsidRPr="00FD2C4E" w:rsidRDefault="009F5A63" w:rsidP="00FD2C4E">
      <w:pPr>
        <w:autoSpaceDE w:val="0"/>
        <w:autoSpaceDN w:val="0"/>
        <w:adjustRightInd w:val="0"/>
        <w:ind w:left="810"/>
        <w:rPr>
          <w:rFonts w:ascii="Times New Roman" w:eastAsia="TheSansMonoCondensed-Plain" w:hAnsi="Times New Roman" w:cs="Times New Roman"/>
          <w:b/>
          <w:sz w:val="20"/>
          <w:szCs w:val="20"/>
        </w:rPr>
      </w:pPr>
      <w:proofErr w:type="spellStart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def</w:t>
      </w:r>
      <w:proofErr w:type="spellEnd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 xml:space="preserve"> </w:t>
      </w:r>
      <w:proofErr w:type="spellStart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(event):</w:t>
      </w:r>
    </w:p>
    <w:p w:rsidR="009F5A63" w:rsidRPr="00FD2C4E" w:rsidRDefault="00FD2C4E" w:rsidP="00FD2C4E">
      <w:pPr>
        <w:autoSpaceDE w:val="0"/>
        <w:autoSpaceDN w:val="0"/>
        <w:adjustRightInd w:val="0"/>
        <w:ind w:left="810"/>
        <w:rPr>
          <w:rFonts w:ascii="Times New Roman" w:eastAsia="TheSansMonoCondensed-Plain" w:hAnsi="Times New Roman" w:cs="Times New Roman"/>
          <w:b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 xml:space="preserve">     </w:t>
      </w:r>
      <w:proofErr w:type="spellStart"/>
      <w:proofErr w:type="gramStart"/>
      <w:r w:rsidR="009F5A63"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canvas.move</w:t>
      </w:r>
      <w:proofErr w:type="spellEnd"/>
      <w:proofErr w:type="gramEnd"/>
      <w:r w:rsidR="009F5A63"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(1, 5, 0)</w:t>
      </w:r>
    </w:p>
    <w:p w:rsidR="00FD2C4E" w:rsidRPr="00FD2C4E" w:rsidRDefault="00FD2C4E" w:rsidP="009F5A63">
      <w:pPr>
        <w:autoSpaceDE w:val="0"/>
        <w:autoSpaceDN w:val="0"/>
        <w:adjustRightInd w:val="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>The function takes a single parameter (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), which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uses to send information to the function about the event. We now</w:t>
      </w:r>
    </w:p>
    <w:p w:rsidR="009F5A63" w:rsidRPr="00FD2C4E" w:rsidRDefault="009F5A63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tell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that this function should be used for a particular event,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using 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bind_all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function on the canvas. The full code now looks</w:t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like this:</w:t>
      </w:r>
    </w:p>
    <w:p w:rsidR="00FD2C4E" w:rsidRPr="00FD2C4E" w:rsidRDefault="00FD2C4E" w:rsidP="009F5A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F5A63" w:rsidRPr="00FD2C4E" w:rsidRDefault="009F5A63" w:rsidP="00FD2C4E">
      <w:pPr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sz w:val="20"/>
          <w:szCs w:val="20"/>
        </w:rPr>
      </w:pPr>
      <w:proofErr w:type="spellStart"/>
      <w:r w:rsidRPr="00FD2C4E">
        <w:rPr>
          <w:rFonts w:ascii="Times New Roman" w:eastAsia="TheSansMonoCondensed-Plain" w:hAnsi="Times New Roman" w:cs="Times New Roman"/>
          <w:sz w:val="20"/>
          <w:szCs w:val="20"/>
        </w:rPr>
        <w:t>def</w:t>
      </w:r>
      <w:proofErr w:type="spellEnd"/>
      <w:r w:rsidRPr="00FD2C4E">
        <w:rPr>
          <w:rFonts w:ascii="Times New Roman" w:eastAsia="TheSansMonoCondensed-Plain" w:hAnsi="Times New Roman" w:cs="Times New Roman"/>
          <w:sz w:val="20"/>
          <w:szCs w:val="20"/>
        </w:rPr>
        <w:t xml:space="preserve"> </w:t>
      </w:r>
      <w:proofErr w:type="spellStart"/>
      <w:r w:rsidRPr="00FD2C4E">
        <w:rPr>
          <w:rFonts w:ascii="Times New Roman" w:eastAsia="TheSansMonoCondensed-Plain" w:hAnsi="Times New Roman" w:cs="Times New Roman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sz w:val="20"/>
          <w:szCs w:val="20"/>
        </w:rPr>
        <w:t>(event):</w:t>
      </w:r>
    </w:p>
    <w:p w:rsidR="009F5A63" w:rsidRPr="00FD2C4E" w:rsidRDefault="00FD2C4E" w:rsidP="00FD2C4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sz w:val="20"/>
          <w:szCs w:val="20"/>
        </w:rPr>
        <w:tab/>
      </w:r>
      <w:proofErr w:type="spellStart"/>
      <w:proofErr w:type="gramStart"/>
      <w:r w:rsidR="009F5A63" w:rsidRPr="00FD2C4E">
        <w:rPr>
          <w:rFonts w:ascii="Times New Roman" w:eastAsia="TheSansMonoCondensed-Plain" w:hAnsi="Times New Roman" w:cs="Times New Roman"/>
          <w:sz w:val="20"/>
          <w:szCs w:val="20"/>
        </w:rPr>
        <w:t>canvas.move</w:t>
      </w:r>
      <w:proofErr w:type="spellEnd"/>
      <w:proofErr w:type="gramEnd"/>
      <w:r w:rsidR="009F5A63" w:rsidRPr="00FD2C4E">
        <w:rPr>
          <w:rFonts w:ascii="Times New Roman" w:eastAsia="TheSansMonoCondensed-Plain" w:hAnsi="Times New Roman" w:cs="Times New Roman"/>
          <w:sz w:val="20"/>
          <w:szCs w:val="20"/>
        </w:rPr>
        <w:t>(1, 5, 0)</w:t>
      </w:r>
    </w:p>
    <w:p w:rsidR="00FD2C4E" w:rsidRPr="00FD2C4E" w:rsidRDefault="00FD2C4E" w:rsidP="00FD2C4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sz w:val="20"/>
          <w:szCs w:val="20"/>
        </w:rPr>
      </w:pPr>
    </w:p>
    <w:p w:rsidR="009F5A63" w:rsidRPr="00FD2C4E" w:rsidRDefault="009F5A63" w:rsidP="00FD2C4E">
      <w:pPr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b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canvas.bind</w:t>
      </w:r>
      <w:proofErr w:type="gramEnd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_all</w:t>
      </w:r>
      <w:proofErr w:type="spellEnd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('&lt;</w:t>
      </w:r>
      <w:proofErr w:type="spellStart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 xml:space="preserve">-Return&gt;', </w:t>
      </w:r>
      <w:proofErr w:type="spellStart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b/>
          <w:sz w:val="20"/>
          <w:szCs w:val="20"/>
        </w:rPr>
        <w:t>)</w:t>
      </w: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The first parameter in this function describes the event that we want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to watch for. In this case, it’s called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&lt;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-Return&gt;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, Using </w:t>
      </w:r>
      <w:proofErr w:type="spellStart"/>
      <w:r w:rsidRPr="00FD2C4E">
        <w:rPr>
          <w:rFonts w:ascii="Times New Roma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for Better Graphics 187 which is a press of the enter or return key. We tell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that 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function should be called whenever this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event occurs. Run this code, click the canvas with your mouse, and then try pressing enter on your keyboard. </w:t>
      </w: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How about changing the direction of the triangle depending on different key presses, such as the arrow keys? That’s no problem. We just need to change 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function to the following: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def</w:t>
      </w:r>
      <w:proofErr w:type="spellEnd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 </w:t>
      </w:r>
      <w:proofErr w:type="spellStart"/>
      <w:r w:rsidRPr="00FD2C4E">
        <w:rPr>
          <w:rFonts w:ascii="Times New Roman" w:eastAsia="TheSansMonoCondensed-Plain" w:hAnsi="Times New Roman" w:cs="Times New Roman"/>
          <w:color w:val="1E3BFF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(event):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ab/>
        <w:t xml:space="preserve">if </w:t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'Up'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0, -3)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ab/>
      </w:r>
      <w:proofErr w:type="spellStart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elif</w:t>
      </w:r>
      <w:proofErr w:type="spellEnd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 </w:t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'Down'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(1, 0, 3)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ab/>
      </w:r>
      <w:proofErr w:type="spellStart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elif</w:t>
      </w:r>
      <w:proofErr w:type="spellEnd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 </w:t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'Left'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-3, 0)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ab/>
        <w:t>else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(1, 3, 0)</w:t>
      </w:r>
    </w:p>
    <w:p w:rsidR="00611586" w:rsidRDefault="00611586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</w:p>
    <w:p w:rsidR="00611586" w:rsidRPr="00611586" w:rsidRDefault="00611586" w:rsidP="00611586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('&lt;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KeyPress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-Up&gt;', 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</w:t>
      </w:r>
      <w:r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triangle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611586" w:rsidRPr="00611586" w:rsidRDefault="00611586" w:rsidP="00611586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('&lt;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KeyPress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-Down&gt;', 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</w:t>
      </w:r>
      <w:r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triangle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611586" w:rsidRPr="00611586" w:rsidRDefault="00611586" w:rsidP="00611586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('&lt;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KeyPress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-Left&gt;', 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</w:t>
      </w:r>
      <w:r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triangle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611586" w:rsidRPr="00FD2C4E" w:rsidRDefault="00611586" w:rsidP="00611586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canvas.bind_all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('&lt;</w:t>
      </w:r>
      <w:proofErr w:type="spellStart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KeyPress</w:t>
      </w:r>
      <w:proofErr w:type="spellEnd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-Right&gt;', move</w:t>
      </w:r>
      <w:r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triangle</w:t>
      </w:r>
      <w:bookmarkStart w:id="0" w:name="_GoBack"/>
      <w:bookmarkEnd w:id="0"/>
      <w:r w:rsidRPr="00611586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FD2C4E" w:rsidRPr="00FD2C4E" w:rsidRDefault="00FD2C4E" w:rsidP="00FD2C4E">
      <w:pPr>
        <w:tabs>
          <w:tab w:val="left" w:pos="1080"/>
          <w:tab w:val="left" w:pos="144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The event object passed to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contains several variables. One of these variables is called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keysym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(for key symbol), which is a string that holds the value of the actual key pressed. The line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if </w:t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'Up':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says that if 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keysym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variable contains the string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'Up'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, we should call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with the parameters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0, -3)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, as we do in the following line. If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keysym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contains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'Down'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, as in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elif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'Down':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, we call it with the parameters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(1, 0, 3)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, and so on. </w:t>
      </w: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Remember that the first parameter is the identifying number for the shape drawn on the canvas, the second is the value to add to the x (horizontal) coordinate, and the third is the value to add to the y (vertical) coordinate. </w:t>
      </w:r>
    </w:p>
    <w:p w:rsidR="00FD2C4E" w:rsidRPr="00FD2C4E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94BA7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We then tell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that 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function should be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used to handle events from four different keys (up, down, left,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and right). The following shows how the code looks at this point.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When you enter this code, it will again be a lot easier if you create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a new shell window by selecting </w:t>
      </w:r>
      <w:r w:rsidRPr="00FD2C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File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D2C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New Window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. Before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running the code, save it with a meaningful filename, such 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movingtriangle.py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94BA7" w:rsidRDefault="00394BA7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94BA7" w:rsidRDefault="00394BA7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D2C4E" w:rsidRPr="00FD2C4E" w:rsidRDefault="00FD2C4E" w:rsidP="00394BA7">
      <w:pPr>
        <w:autoSpaceDE w:val="0"/>
        <w:autoSpaceDN w:val="0"/>
        <w:adjustRightInd w:val="0"/>
        <w:ind w:left="9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from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tkinter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import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*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 </w:t>
      </w: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</w:t>
      </w:r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canvas = </w:t>
      </w:r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Canvas(</w:t>
      </w:r>
      <w:proofErr w:type="spellStart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tk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, width=400, height=400)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canvas.pack</w:t>
      </w:r>
      <w:proofErr w:type="spellEnd"/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canvas.create</w:t>
      </w:r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_polygon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(10, 10, 10, 60, 50, 35)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def</w:t>
      </w:r>
      <w:proofErr w:type="spellEnd"/>
      <w:r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 </w:t>
      </w:r>
      <w:proofErr w:type="spellStart"/>
      <w:r w:rsidRPr="00FD2C4E">
        <w:rPr>
          <w:rFonts w:ascii="Times New Roman" w:eastAsia="TheSansMonoCondensed-Plain" w:hAnsi="Times New Roman" w:cs="Times New Roman"/>
          <w:color w:val="1E3BFF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(event):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ab/>
      </w:r>
      <w:r w:rsidR="00FD2C4E"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if </w:t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</w:t>
      </w:r>
      <w:r w:rsidR="00FD2C4E"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'Up'</w:t>
      </w:r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0, -3)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FD2C4E"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elif</w:t>
      </w:r>
      <w:proofErr w:type="spellEnd"/>
      <w:r w:rsidR="00FD2C4E"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 </w:t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</w:t>
      </w:r>
      <w:r w:rsidR="00FD2C4E"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'Down'</w:t>
      </w:r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D2C4E"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(1, 0, 3)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FD2C4E"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elif</w:t>
      </w:r>
      <w:proofErr w:type="spellEnd"/>
      <w:r w:rsidR="00FD2C4E"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 xml:space="preserve"> </w:t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event.keysym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== </w:t>
      </w:r>
      <w:r w:rsidR="00FD2C4E"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'Left'</w:t>
      </w:r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-3, 0)</w:t>
      </w:r>
    </w:p>
    <w:p w:rsidR="00FD2C4E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D2C4E" w:rsidRPr="00FD2C4E">
        <w:rPr>
          <w:rFonts w:ascii="Times New Roman" w:eastAsia="TheSansMonoCondensed-Plain" w:hAnsi="Times New Roman" w:cs="Times New Roman"/>
          <w:color w:val="FD5700"/>
          <w:sz w:val="20"/>
          <w:szCs w:val="20"/>
        </w:rPr>
        <w:t>else</w:t>
      </w:r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:</w:t>
      </w:r>
    </w:p>
    <w:p w:rsid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canvas.move</w:t>
      </w:r>
      <w:proofErr w:type="spellEnd"/>
      <w:proofErr w:type="gramEnd"/>
      <w:r w:rsidR="00FD2C4E"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(1, 3, 0)</w:t>
      </w:r>
    </w:p>
    <w:p w:rsidR="00394BA7" w:rsidRPr="00FD2C4E" w:rsidRDefault="00394BA7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'&lt;</w:t>
      </w:r>
      <w:proofErr w:type="spellStart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-Up&gt;'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'&lt;</w:t>
      </w:r>
      <w:proofErr w:type="spellStart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-Down&gt;'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'&lt;</w:t>
      </w:r>
      <w:proofErr w:type="spellStart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-Left&gt;'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FD2C4E" w:rsidRPr="00FD2C4E" w:rsidRDefault="00FD2C4E" w:rsidP="00394BA7">
      <w:pPr>
        <w:tabs>
          <w:tab w:val="left" w:pos="990"/>
          <w:tab w:val="left" w:pos="1260"/>
          <w:tab w:val="left" w:pos="1530"/>
        </w:tabs>
        <w:autoSpaceDE w:val="0"/>
        <w:autoSpaceDN w:val="0"/>
        <w:adjustRightInd w:val="0"/>
        <w:ind w:left="720"/>
        <w:rPr>
          <w:rFonts w:ascii="Times New Roman" w:eastAsia="TheSansMonoCondensed-Plai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canvas.bind</w:t>
      </w:r>
      <w:proofErr w:type="gram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_all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(</w:t>
      </w:r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'&lt;</w:t>
      </w:r>
      <w:proofErr w:type="spellStart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KeyPress</w:t>
      </w:r>
      <w:proofErr w:type="spellEnd"/>
      <w:r w:rsidRPr="00FD2C4E">
        <w:rPr>
          <w:rFonts w:ascii="Times New Roman" w:eastAsia="TheSansMonoCondensed-Plain" w:hAnsi="Times New Roman" w:cs="Times New Roman"/>
          <w:color w:val="2CF300"/>
          <w:sz w:val="20"/>
          <w:szCs w:val="20"/>
        </w:rPr>
        <w:t>-Right&gt;'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)</w:t>
      </w:r>
    </w:p>
    <w:p w:rsidR="00394BA7" w:rsidRDefault="00394BA7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94BA7" w:rsidRDefault="00FD2C4E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On the first line of 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movetriangle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function, we check whether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keysym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variable contains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'Up'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at u. If it does, we move the triangle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upward using the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move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function with the parameters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1, 0, -3</w:t>
      </w:r>
      <w:r w:rsidR="00394BA7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at v. The first parameter is the identifier of the triangle, the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second is the amount to move to the right (we don’t want to move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horizontally, so the value is 0), and the third is the amount to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move downward (–3 pixels).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94BA7" w:rsidRDefault="00394BA7" w:rsidP="00FD2C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D2C4E" w:rsidRDefault="00FD2C4E" w:rsidP="00FD2C4E">
      <w:pPr>
        <w:autoSpaceDE w:val="0"/>
        <w:autoSpaceDN w:val="0"/>
        <w:adjustRightInd w:val="0"/>
        <w:rPr>
          <w:rFonts w:ascii="Times New Roman" w:eastAsia="TheSansMonoCondensed-Plain" w:hAnsi="Times New Roman" w:cs="Times New Roman"/>
          <w:b/>
          <w:sz w:val="20"/>
          <w:szCs w:val="20"/>
        </w:rPr>
      </w:pP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We then check whether </w:t>
      </w:r>
      <w:proofErr w:type="spellStart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>keysym</w:t>
      </w:r>
      <w:proofErr w:type="spellEnd"/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contains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'Down'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at w, and if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so, we move the triangle down (3 pixels) at x. The final check is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whether the value is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'Left'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at y, and if so, we move the triangle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left (–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3 pixels) at z. If none of the values are matched, the final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eastAsia="TheSansMonoCondensed-Plain" w:hAnsi="Times New Roman" w:cs="Times New Roman"/>
          <w:color w:val="000000"/>
          <w:sz w:val="20"/>
          <w:szCs w:val="20"/>
        </w:rPr>
        <w:t xml:space="preserve">else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at </w:t>
      </w:r>
      <w:proofErr w:type="gramStart"/>
      <w:r w:rsidRPr="00FD2C4E">
        <w:rPr>
          <w:rFonts w:ascii="Times New Roman" w:hAnsi="Times New Roman" w:cs="Times New Roman"/>
          <w:color w:val="000000"/>
          <w:sz w:val="20"/>
          <w:szCs w:val="20"/>
        </w:rPr>
        <w:t>{ moves</w:t>
      </w:r>
      <w:proofErr w:type="gramEnd"/>
      <w:r w:rsidRPr="00FD2C4E">
        <w:rPr>
          <w:rFonts w:ascii="Times New Roman" w:hAnsi="Times New Roman" w:cs="Times New Roman"/>
          <w:color w:val="000000"/>
          <w:sz w:val="20"/>
          <w:szCs w:val="20"/>
        </w:rPr>
        <w:t xml:space="preserve"> the triangle right at |.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Now the triangle should move in the direction of the pressed</w:t>
      </w:r>
      <w:r w:rsidR="00394B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2C4E">
        <w:rPr>
          <w:rFonts w:ascii="Times New Roman" w:hAnsi="Times New Roman" w:cs="Times New Roman"/>
          <w:color w:val="000000"/>
          <w:sz w:val="20"/>
          <w:szCs w:val="20"/>
        </w:rPr>
        <w:t>arrow key.</w:t>
      </w:r>
      <w:r w:rsidR="00394BA7">
        <w:rPr>
          <w:rFonts w:ascii="Times New Roman" w:eastAsia="TheSansMonoCondensed-Plain" w:hAnsi="Times New Roman" w:cs="Times New Roman"/>
          <w:b/>
          <w:sz w:val="20"/>
          <w:szCs w:val="20"/>
        </w:rPr>
        <w:t xml:space="preserve"> </w:t>
      </w:r>
    </w:p>
    <w:p w:rsidR="00394BA7" w:rsidRDefault="00394BA7" w:rsidP="00FD2C4E">
      <w:pPr>
        <w:autoSpaceDE w:val="0"/>
        <w:autoSpaceDN w:val="0"/>
        <w:adjustRightInd w:val="0"/>
        <w:rPr>
          <w:rFonts w:ascii="Times New Roman" w:eastAsia="TheSansMonoCondensed-Plain" w:hAnsi="Times New Roman" w:cs="Times New Roman"/>
          <w:b/>
          <w:sz w:val="20"/>
          <w:szCs w:val="20"/>
        </w:rPr>
      </w:pPr>
    </w:p>
    <w:p w:rsidR="00394BA7" w:rsidRPr="00394BA7" w:rsidRDefault="00394BA7" w:rsidP="00FD2C4E">
      <w:pPr>
        <w:autoSpaceDE w:val="0"/>
        <w:autoSpaceDN w:val="0"/>
        <w:adjustRightInd w:val="0"/>
        <w:rPr>
          <w:rFonts w:ascii="Times New Roman" w:eastAsia="TheSansMonoCondensed-Plain" w:hAnsi="Times New Roman" w:cs="Times New Roman"/>
          <w:b/>
          <w:sz w:val="20"/>
          <w:szCs w:val="20"/>
        </w:rPr>
      </w:pPr>
      <w:r>
        <w:rPr>
          <w:rFonts w:ascii="Times New Roman" w:eastAsia="TheSansMonoCondensed-Plain" w:hAnsi="Times New Roman" w:cs="Times New Roman"/>
          <w:b/>
          <w:sz w:val="20"/>
          <w:szCs w:val="20"/>
        </w:rPr>
        <w:t xml:space="preserve">All of this information is on </w:t>
      </w:r>
      <w:proofErr w:type="gramStart"/>
      <w:r>
        <w:rPr>
          <w:rFonts w:ascii="Times New Roman" w:eastAsia="TheSansMonoCondensed-Plain" w:hAnsi="Times New Roman" w:cs="Times New Roman"/>
          <w:b/>
          <w:sz w:val="20"/>
          <w:szCs w:val="20"/>
        </w:rPr>
        <w:t>pages  186</w:t>
      </w:r>
      <w:proofErr w:type="gramEnd"/>
      <w:r>
        <w:rPr>
          <w:rFonts w:ascii="Times New Roman" w:eastAsia="TheSansMonoCondensed-Plain" w:hAnsi="Times New Roman" w:cs="Times New Roman"/>
          <w:b/>
          <w:sz w:val="20"/>
          <w:szCs w:val="20"/>
        </w:rPr>
        <w:t>-188 in the pdf or 212-214 in to browser.</w:t>
      </w:r>
    </w:p>
    <w:sectPr w:rsidR="00394BA7" w:rsidRPr="00394BA7" w:rsidSect="00DD7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MonoCondensed-Plain">
    <w:altName w:val="Malgun Gothic Semilight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63"/>
    <w:rsid w:val="001F193E"/>
    <w:rsid w:val="00282FA3"/>
    <w:rsid w:val="002B0D0F"/>
    <w:rsid w:val="00394BA7"/>
    <w:rsid w:val="00476925"/>
    <w:rsid w:val="00611586"/>
    <w:rsid w:val="009F5A63"/>
    <w:rsid w:val="00AE60AD"/>
    <w:rsid w:val="00D26732"/>
    <w:rsid w:val="00DD7532"/>
    <w:rsid w:val="00E46F9D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23F0"/>
  <w15:chartTrackingRefBased/>
  <w15:docId w15:val="{7AF5D906-C4EC-4602-9BC0-07A5160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2</cp:revision>
  <dcterms:created xsi:type="dcterms:W3CDTF">2019-04-25T12:50:00Z</dcterms:created>
  <dcterms:modified xsi:type="dcterms:W3CDTF">2019-04-29T18:22:00Z</dcterms:modified>
</cp:coreProperties>
</file>